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9AD" w:rsidRPr="009169AD" w:rsidRDefault="009169AD" w:rsidP="009169AD">
      <w:pPr>
        <w:spacing w:line="240" w:lineRule="auto"/>
        <w:jc w:val="both"/>
      </w:pPr>
      <w:r w:rsidRPr="009169AD">
        <w:rPr>
          <w:b/>
          <w:bCs/>
        </w:rPr>
        <w:t>Статья 25. Обязанности физических и юридических лиц по предупреждению болезней животных, включая болезни, общие для животных и человека</w:t>
      </w:r>
    </w:p>
    <w:p w:rsidR="009169AD" w:rsidRDefault="009169AD" w:rsidP="009169AD">
      <w:pPr>
        <w:spacing w:line="240" w:lineRule="auto"/>
        <w:jc w:val="both"/>
      </w:pPr>
      <w:r w:rsidRPr="009169AD">
        <w:t>      Физические и юридические лица обязаны:</w:t>
      </w:r>
      <w:r>
        <w:t xml:space="preserve">                                                                                                                                       </w:t>
      </w:r>
      <w:r w:rsidRPr="009169AD">
        <w:t>1) осуществлять ветеринарные и административно-хозяйственные мероприятия с соблюдением ветеринарных (ветеринарно-санитарных) правил, установленных законодательством Республики Казахстан в области ветеринарии, обеспечивающих предупреждение болезней животных и безопасность перемещаемых (перевозимых) объектов;</w:t>
      </w:r>
    </w:p>
    <w:p w:rsidR="009169AD" w:rsidRPr="009169AD" w:rsidRDefault="009169AD" w:rsidP="009169AD">
      <w:pPr>
        <w:spacing w:line="240" w:lineRule="auto"/>
        <w:jc w:val="both"/>
      </w:pPr>
      <w:r>
        <w:t> </w:t>
      </w:r>
      <w:proofErr w:type="gramStart"/>
      <w:r w:rsidRPr="009169AD">
        <w:t>2) осуществлять содержание, разведение и использование животных, включая животных в зоопарках, цирках, на пасеках, в аквариумах, в соответствии с ветеринарными (ветеринарно-санитарными) правилами и ветеринарными нормативами;</w:t>
      </w:r>
      <w:proofErr w:type="gramEnd"/>
    </w:p>
    <w:p w:rsidR="009169AD" w:rsidRPr="009169AD" w:rsidRDefault="009169AD" w:rsidP="009169AD">
      <w:pPr>
        <w:spacing w:line="240" w:lineRule="auto"/>
        <w:jc w:val="both"/>
      </w:pPr>
      <w:r>
        <w:t>  </w:t>
      </w:r>
      <w:r w:rsidRPr="009169AD">
        <w:t>3) содержать территорию, животноводческие помещения, а также сооружения для хранения и переработки кормов, продукции и сырья животного происхождения в соответствии с ветеринарными (ветеринарно-санитарными) правилами и ветеринарными нормативами, не допускать загрязнения окружающей среды;</w:t>
      </w:r>
    </w:p>
    <w:p w:rsidR="009169AD" w:rsidRPr="009169AD" w:rsidRDefault="009169AD" w:rsidP="009169AD">
      <w:pPr>
        <w:spacing w:line="240" w:lineRule="auto"/>
        <w:jc w:val="both"/>
      </w:pPr>
      <w:r>
        <w:t>  </w:t>
      </w:r>
      <w:proofErr w:type="gramStart"/>
      <w:r w:rsidRPr="009169AD">
        <w:t>4) соблюдать зоогигиенические и ветеринарные (ветеринарно-санитарные) требования при размещении, строительстве, реконструкции и вводе в эксплуатацию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proofErr w:type="gramEnd"/>
    </w:p>
    <w:p w:rsidR="009169AD" w:rsidRPr="009169AD" w:rsidRDefault="009169AD" w:rsidP="009169AD">
      <w:pPr>
        <w:spacing w:line="240" w:lineRule="auto"/>
        <w:jc w:val="both"/>
      </w:pPr>
      <w:r>
        <w:t> </w:t>
      </w:r>
      <w:r w:rsidRPr="009169AD">
        <w:t>5) обеспечивать идентификацию сельскохозяйственных животных;</w:t>
      </w:r>
    </w:p>
    <w:p w:rsidR="009169AD" w:rsidRPr="009169AD" w:rsidRDefault="009169AD" w:rsidP="009169AD">
      <w:pPr>
        <w:spacing w:line="240" w:lineRule="auto"/>
        <w:jc w:val="both"/>
      </w:pPr>
      <w:r>
        <w:t>  </w:t>
      </w:r>
      <w:r w:rsidRPr="009169AD">
        <w:t>6) извещать подразделения местных исполнительных органов, осуществляющих деятельность в области ветеринарии,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 о:</w:t>
      </w:r>
    </w:p>
    <w:p w:rsidR="009169AD" w:rsidRPr="009169AD" w:rsidRDefault="009169AD" w:rsidP="009169AD">
      <w:pPr>
        <w:spacing w:line="240" w:lineRule="auto"/>
        <w:jc w:val="both"/>
      </w:pPr>
      <w:r w:rsidRPr="009169AD">
        <w:t xml:space="preserve">      </w:t>
      </w:r>
      <w:proofErr w:type="gramStart"/>
      <w:r w:rsidRPr="009169AD">
        <w:t>вновь приобретенном (приобретенных) животном (животных), полученном приплоде, его (их) убое и реализации;</w:t>
      </w:r>
      <w:proofErr w:type="gramEnd"/>
    </w:p>
    <w:p w:rsidR="009169AD" w:rsidRPr="009169AD" w:rsidRDefault="009169AD" w:rsidP="009169AD">
      <w:pPr>
        <w:spacing w:line="240" w:lineRule="auto"/>
        <w:jc w:val="both"/>
      </w:pPr>
      <w:r w:rsidRPr="009169AD">
        <w:t xml:space="preserve">      </w:t>
      </w:r>
      <w:proofErr w:type="gramStart"/>
      <w:r w:rsidRPr="009169AD">
        <w:t>случаях падежа, одновременного заболевания нескольких животных или об их необычном поведении и до прибытия специалистов в области ветеринарии, государственных ветеринарно-санитарных инспекторов принять меры к изолированному содержанию животных при подозрении в заболевании;</w:t>
      </w:r>
      <w:proofErr w:type="gramEnd"/>
    </w:p>
    <w:p w:rsidR="009169AD" w:rsidRPr="009169AD" w:rsidRDefault="009169AD" w:rsidP="009169AD">
      <w:pPr>
        <w:spacing w:line="240" w:lineRule="auto"/>
        <w:jc w:val="both"/>
      </w:pPr>
      <w:r>
        <w:t>  </w:t>
      </w:r>
      <w:r w:rsidRPr="009169AD">
        <w:t xml:space="preserve"> 7) обеспечивать своевременную вакцинацию и диагностику своих животных для обеспечения ветеринарно-санитарной безопасности;</w:t>
      </w:r>
    </w:p>
    <w:p w:rsidR="009169AD" w:rsidRPr="009169AD" w:rsidRDefault="009169AD" w:rsidP="009169AD">
      <w:pPr>
        <w:spacing w:line="240" w:lineRule="auto"/>
        <w:jc w:val="both"/>
      </w:pPr>
      <w:r>
        <w:t>    </w:t>
      </w:r>
      <w:r w:rsidRPr="009169AD">
        <w:t>8) исключен Законом РК от 17.01.2014 </w:t>
      </w:r>
      <w:hyperlink r:id="rId5" w:anchor="z140" w:history="1">
        <w:r w:rsidRPr="009169AD">
          <w:rPr>
            <w:rStyle w:val="a3"/>
          </w:rPr>
          <w:t>№ 165-V</w:t>
        </w:r>
      </w:hyperlink>
      <w:r w:rsidRPr="009169AD">
        <w:t> (вводится в действие по истечении десяти календарных дней после дня его первого официального опубликования);</w:t>
      </w:r>
    </w:p>
    <w:p w:rsidR="009169AD" w:rsidRPr="009169AD" w:rsidRDefault="009169AD" w:rsidP="009169AD">
      <w:pPr>
        <w:spacing w:line="240" w:lineRule="auto"/>
        <w:jc w:val="both"/>
      </w:pPr>
      <w:r>
        <w:t>   </w:t>
      </w:r>
      <w:r w:rsidRPr="009169AD">
        <w:t xml:space="preserve"> 9) беспрепятственно предоставлять государственным ветеринарно-санитарным инспекторам для ветеринарного осмотра перемещаемого (перевозимого) объекта;</w:t>
      </w:r>
    </w:p>
    <w:p w:rsidR="009169AD" w:rsidRPr="009169AD" w:rsidRDefault="009169AD" w:rsidP="009169AD">
      <w:pPr>
        <w:spacing w:line="240" w:lineRule="auto"/>
        <w:jc w:val="both"/>
      </w:pPr>
      <w:r>
        <w:t>  </w:t>
      </w:r>
      <w:r w:rsidRPr="009169AD">
        <w:t xml:space="preserve"> 10) выполнять акты государственных ветеринарно-санитарных инспекторов;</w:t>
      </w:r>
    </w:p>
    <w:p w:rsidR="009169AD" w:rsidRPr="009169AD" w:rsidRDefault="009169AD" w:rsidP="009169AD">
      <w:pPr>
        <w:spacing w:line="240" w:lineRule="auto"/>
        <w:jc w:val="both"/>
      </w:pPr>
      <w:r w:rsidRPr="009169AD">
        <w:t> </w:t>
      </w:r>
      <w:r>
        <w:t xml:space="preserve">   </w:t>
      </w:r>
      <w:bookmarkStart w:id="0" w:name="_GoBack"/>
      <w:bookmarkEnd w:id="0"/>
      <w:r w:rsidRPr="009169AD">
        <w:t xml:space="preserve"> 11) не допускать убоя животных для реализации без </w:t>
      </w:r>
      <w:proofErr w:type="spellStart"/>
      <w:r w:rsidRPr="009169AD">
        <w:t>предубойного</w:t>
      </w:r>
      <w:proofErr w:type="spellEnd"/>
      <w:r w:rsidRPr="009169AD">
        <w:t xml:space="preserve"> ветеринарного их осмотра и послеубойной ветеринарно-санитарной экспертизы туш и органов;</w:t>
      </w:r>
    </w:p>
    <w:p w:rsidR="009169AD" w:rsidRPr="009169AD" w:rsidRDefault="009169AD" w:rsidP="009169AD">
      <w:pPr>
        <w:spacing w:line="240" w:lineRule="auto"/>
        <w:jc w:val="both"/>
      </w:pPr>
      <w:r w:rsidRPr="009169AD">
        <w:t>убойных</w:t>
      </w:r>
      <w:r w:rsidRPr="009169AD">
        <w:t>      11-1) осуществлять проведение убоя сельскохозяйственных животных, предназначенных для последующей реализации, на мясоперерабатывающих предприятиях, убойных пунктах или площадках (площадках по убою сельскохозяйственных животных);</w:t>
      </w:r>
    </w:p>
    <w:p w:rsidR="009169AD" w:rsidRPr="009169AD" w:rsidRDefault="009169AD" w:rsidP="009169AD">
      <w:pPr>
        <w:spacing w:line="240" w:lineRule="auto"/>
      </w:pPr>
      <w:r w:rsidRPr="009169AD">
        <w:lastRenderedPageBreak/>
        <w:t>      12) оказывать содействие специалистам в области ветеринарии при выполнении ими служебных обязанностей по проведению ветеринарных мероприятий;</w:t>
      </w:r>
    </w:p>
    <w:p w:rsidR="009169AD" w:rsidRPr="009169AD" w:rsidRDefault="009169AD" w:rsidP="009169AD">
      <w:pPr>
        <w:spacing w:line="240" w:lineRule="auto"/>
      </w:pPr>
      <w:r w:rsidRPr="009169AD">
        <w:t xml:space="preserve">      12-1) проводить </w:t>
      </w:r>
      <w:proofErr w:type="spellStart"/>
      <w:r w:rsidRPr="009169AD">
        <w:t>карантинирование</w:t>
      </w:r>
      <w:proofErr w:type="spellEnd"/>
      <w:r w:rsidRPr="009169AD">
        <w:t xml:space="preserve"> животных;</w:t>
      </w:r>
    </w:p>
    <w:p w:rsidR="009169AD" w:rsidRPr="009169AD" w:rsidRDefault="009169AD" w:rsidP="009169AD">
      <w:pPr>
        <w:spacing w:line="240" w:lineRule="auto"/>
      </w:pPr>
      <w:r w:rsidRPr="009169AD">
        <w:t>      13) согласовывать нормативно-техническую документацию на новые, усовершенствованные ветеринарные препараты, на производство пищевой продукции, кормов, кормовых добавок с уполномоченным органом.</w:t>
      </w:r>
    </w:p>
    <w:p w:rsidR="00941F20" w:rsidRDefault="00941F20"/>
    <w:p w:rsidR="009169AD" w:rsidRDefault="009169AD"/>
    <w:sectPr w:rsidR="00916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173"/>
    <w:rsid w:val="001C6173"/>
    <w:rsid w:val="009169AD"/>
    <w:rsid w:val="0094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9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9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Z1400000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2025-08-26T04:51:00Z</dcterms:created>
  <dcterms:modified xsi:type="dcterms:W3CDTF">2025-08-26T04:51:00Z</dcterms:modified>
</cp:coreProperties>
</file>